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广交会参会有关政策</w:t>
      </w:r>
    </w:p>
    <w:p>
      <w:pPr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1.广交会出口展参展企业资格标准</w:t>
      </w:r>
      <w:bookmarkStart w:id="0" w:name="_GoBack"/>
      <w:bookmarkEnd w:id="0"/>
    </w:p>
    <w:p>
      <w:p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https://www.cantonfair.org.cn/content-detail?id=462616132923244544&amp;headerTab=3</w:t>
      </w:r>
    </w:p>
    <w:p>
      <w:pPr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2.品牌展位评审及动态调整工作指南</w:t>
      </w:r>
    </w:p>
    <w:p>
      <w:p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default" w:ascii="仿宋_GB2312" w:hAnsi="仿宋_GB2312" w:eastAsia="仿宋_GB2312" w:cs="仿宋_GB2312"/>
          <w:lang w:val="en-US" w:eastAsia="zh-CN"/>
        </w:rPr>
        <w:t>https://www.cantonfair.org.cn/content-detail?id=619013982300585984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3.一般性展位安排相关制度规范</w:t>
      </w:r>
    </w:p>
    <w:p>
      <w:pPr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https://www.cantonfair.org.cn/content-detail?id=780269980133662720</w:t>
      </w:r>
    </w:p>
    <w:p>
      <w:pPr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4.展位位置安排相关制度规范</w:t>
      </w:r>
    </w:p>
    <w:p>
      <w:p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default" w:ascii="仿宋_GB2312" w:hAnsi="仿宋_GB2312" w:eastAsia="仿宋_GB2312" w:cs="仿宋_GB2312"/>
          <w:lang w:val="en-US" w:eastAsia="zh-CN"/>
        </w:rPr>
        <w:t>https://www.cantonfair.org.cn/content-detail?id=901753729102237696</w:t>
      </w:r>
    </w:p>
    <w:p>
      <w:pPr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5.展位使用管理相关制度规范</w:t>
      </w:r>
    </w:p>
    <w:p>
      <w:pPr>
        <w:ind w:firstLine="640" w:firstLineChars="20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https://www.cantonfair.org.cn/content-detail?id=466224901540564992</w:t>
      </w:r>
    </w:p>
    <w:p>
      <w:pPr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6.中国进出口商品交易会证件管理规定</w:t>
      </w:r>
    </w:p>
    <w:p>
      <w:pPr>
        <w:ind w:firstLine="640" w:firstLineChars="20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https://www.cantonfair.org.cn/content-detail?id=939040107313614848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43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EF8E12"/>
    <w:rsid w:val="3DD9AFC6"/>
    <w:rsid w:val="57FD08FE"/>
    <w:rsid w:val="6CFD298C"/>
    <w:rsid w:val="7EFE30C4"/>
    <w:rsid w:val="7EFFB530"/>
    <w:rsid w:val="7FE8C79A"/>
    <w:rsid w:val="7FFFE2EB"/>
    <w:rsid w:val="8B7D268D"/>
    <w:rsid w:val="9DEED5D2"/>
    <w:rsid w:val="BFEFCF5F"/>
    <w:rsid w:val="DE7FEAAF"/>
    <w:rsid w:val="DFB142E0"/>
    <w:rsid w:val="E5BFE145"/>
    <w:rsid w:val="EDF7B121"/>
    <w:rsid w:val="EFEF8E12"/>
    <w:rsid w:val="FFFE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Calibri" w:hAnsi="Calibri" w:eastAsia="方正仿宋_GBK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黑体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Body Text First Indent"/>
    <w:basedOn w:val="4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2026-09-15T01:28:00Z</dcterms:created>
  <dc:creator>郝思远</dc:creator>
  <cp:lastModifiedBy>administrator</cp:lastModifiedBy>
  <dcterms:modified xsi:type="dcterms:W3CDTF">2026-09-16T15:35:34Z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233ACD456C9BE37EC84DA76AC0B28C1A_41</vt:lpwstr>
  </property>
</Properties>
</file>