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545" w:tblpY="601"/>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8"/>
        <w:gridCol w:w="924"/>
        <w:gridCol w:w="1789"/>
        <w:gridCol w:w="2606"/>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000" w:type="dxa"/>
            <w:gridSpan w:val="5"/>
            <w:tcBorders>
              <w:top w:val="nil"/>
              <w:left w:val="nil"/>
              <w:bottom w:val="single" w:color="auto" w:sz="4" w:space="0"/>
              <w:right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center"/>
              <w:textAlignment w:val="auto"/>
              <w:outlineLvl w:val="1"/>
              <w:rPr>
                <w:rFonts w:hint="eastAsia" w:ascii="仿宋_GB2312" w:hAnsi="仿宋_GB2312" w:eastAsia="仿宋_GB2312" w:cs="仿宋_GB2312"/>
                <w:sz w:val="28"/>
                <w:szCs w:val="28"/>
                <w:highlight w:val="none"/>
                <w:vertAlign w:val="baseline"/>
                <w:lang w:val="en-US" w:eastAsia="zh-CN"/>
              </w:rPr>
            </w:pPr>
            <w:r>
              <w:rPr>
                <w:rFonts w:hint="eastAsia" w:ascii="方正小标宋简体" w:hAnsi="方正小标宋简体" w:eastAsia="方正小标宋简体" w:cs="方正小标宋简体"/>
                <w:sz w:val="44"/>
                <w:szCs w:val="44"/>
                <w:highlight w:val="none"/>
                <w:lang w:val="en-US" w:eastAsia="zh-CN"/>
              </w:rPr>
              <w:t>新乡市家电以旧换新活动企业报名表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708" w:type="dxa"/>
            <w:tcBorders>
              <w:top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1"/>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t>企业名称</w:t>
            </w:r>
          </w:p>
        </w:tc>
        <w:tc>
          <w:tcPr>
            <w:tcW w:w="2713" w:type="dxa"/>
            <w:gridSpan w:val="2"/>
            <w:tcBorders>
              <w:top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1"/>
              <w:rPr>
                <w:rFonts w:hint="eastAsia" w:ascii="仿宋_GB2312" w:hAnsi="仿宋_GB2312" w:eastAsia="仿宋_GB2312" w:cs="仿宋_GB2312"/>
                <w:kern w:val="2"/>
                <w:sz w:val="28"/>
                <w:szCs w:val="28"/>
                <w:highlight w:val="none"/>
                <w:vertAlign w:val="baseline"/>
                <w:lang w:val="en-US" w:eastAsia="zh-CN" w:bidi="ar-SA"/>
              </w:rPr>
            </w:pPr>
          </w:p>
        </w:tc>
        <w:tc>
          <w:tcPr>
            <w:tcW w:w="2606" w:type="dxa"/>
            <w:tcBorders>
              <w:top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1"/>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t>统一社会信用代码</w:t>
            </w:r>
          </w:p>
        </w:tc>
        <w:tc>
          <w:tcPr>
            <w:tcW w:w="1973" w:type="dxa"/>
            <w:tcBorders>
              <w:top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jc w:val="both"/>
              <w:textAlignment w:val="auto"/>
              <w:outlineLvl w:val="1"/>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70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jc w:val="center"/>
              <w:textAlignment w:val="auto"/>
              <w:outlineLvl w:val="1"/>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企业地址</w:t>
            </w:r>
          </w:p>
        </w:tc>
        <w:tc>
          <w:tcPr>
            <w:tcW w:w="2713"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jc w:val="center"/>
              <w:textAlignment w:val="auto"/>
              <w:outlineLvl w:val="1"/>
              <w:rPr>
                <w:rFonts w:hint="eastAsia" w:ascii="仿宋_GB2312" w:hAnsi="仿宋_GB2312" w:eastAsia="仿宋_GB2312" w:cs="仿宋_GB2312"/>
                <w:sz w:val="28"/>
                <w:szCs w:val="28"/>
                <w:highlight w:val="none"/>
                <w:vertAlign w:val="baseline"/>
                <w:lang w:val="en-US" w:eastAsia="zh-CN"/>
              </w:rPr>
            </w:pPr>
          </w:p>
        </w:tc>
        <w:tc>
          <w:tcPr>
            <w:tcW w:w="26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jc w:val="center"/>
              <w:textAlignment w:val="auto"/>
              <w:outlineLvl w:val="1"/>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法定代表人</w:t>
            </w:r>
          </w:p>
        </w:tc>
        <w:tc>
          <w:tcPr>
            <w:tcW w:w="19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jc w:val="both"/>
              <w:textAlignment w:val="auto"/>
              <w:outlineLvl w:val="1"/>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70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1"/>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t>联系人</w:t>
            </w:r>
          </w:p>
        </w:tc>
        <w:tc>
          <w:tcPr>
            <w:tcW w:w="2713"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1"/>
              <w:rPr>
                <w:rFonts w:hint="eastAsia" w:ascii="仿宋_GB2312" w:hAnsi="仿宋_GB2312" w:eastAsia="仿宋_GB2312" w:cs="仿宋_GB2312"/>
                <w:kern w:val="2"/>
                <w:sz w:val="28"/>
                <w:szCs w:val="28"/>
                <w:highlight w:val="none"/>
                <w:vertAlign w:val="baseline"/>
                <w:lang w:val="en-US" w:eastAsia="zh-CN" w:bidi="ar-SA"/>
              </w:rPr>
            </w:pPr>
          </w:p>
        </w:tc>
        <w:tc>
          <w:tcPr>
            <w:tcW w:w="26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1"/>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sz w:val="28"/>
                <w:szCs w:val="28"/>
                <w:highlight w:val="none"/>
                <w:vertAlign w:val="baseline"/>
                <w:lang w:val="en-US" w:eastAsia="zh-CN"/>
              </w:rPr>
              <w:t>联系电话</w:t>
            </w:r>
          </w:p>
        </w:tc>
        <w:tc>
          <w:tcPr>
            <w:tcW w:w="19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right="0" w:rightChars="0"/>
              <w:jc w:val="both"/>
              <w:textAlignment w:val="auto"/>
              <w:outlineLvl w:val="1"/>
              <w:rPr>
                <w:rFonts w:hint="eastAsia" w:ascii="仿宋_GB2312" w:hAnsi="仿宋_GB2312" w:eastAsia="仿宋_GB2312" w:cs="仿宋_GB2312"/>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7" w:hRule="atLeast"/>
        </w:trPr>
        <w:tc>
          <w:tcPr>
            <w:tcW w:w="9000"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1"/>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企业承诺：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420" w:firstLineChars="150"/>
              <w:jc w:val="both"/>
              <w:textAlignment w:val="auto"/>
              <w:outlineLvl w:val="1"/>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本企业自愿申请参加新乡市家电以旧换新活动，并郑重承诺：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420" w:firstLineChars="150"/>
              <w:jc w:val="both"/>
              <w:textAlignment w:val="auto"/>
              <w:outlineLvl w:val="1"/>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1.提供的报名材料真实、完整、有效。</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420" w:firstLineChars="150"/>
              <w:jc w:val="both"/>
              <w:textAlignment w:val="auto"/>
              <w:outlineLvl w:val="1"/>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2.具备销售管理和配送、安装、调试、维修、逆向物流等售后服务能力，能按区域进行有效管理并妥善处理消费者投诉。</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420" w:firstLineChars="150"/>
              <w:jc w:val="both"/>
              <w:textAlignment w:val="auto"/>
              <w:outlineLvl w:val="1"/>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3.具有规范的出入库管理机制，具备开具数电发票的能力,能提供活动相关的进货、销售、配送等台账资料；具备一定的垫资能力；能按相关活动要求在第三方服务平台系统上传交易信息资料。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420" w:firstLineChars="150"/>
              <w:jc w:val="both"/>
              <w:textAlignment w:val="auto"/>
              <w:outlineLvl w:val="1"/>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4.资信状况良好，</w:t>
            </w:r>
            <w:r>
              <w:rPr>
                <w:rFonts w:hint="default" w:ascii="仿宋_GB2312" w:hAnsi="仿宋_GB2312" w:eastAsia="仿宋_GB2312" w:cs="仿宋_GB2312"/>
                <w:kern w:val="2"/>
                <w:sz w:val="28"/>
                <w:szCs w:val="28"/>
                <w:highlight w:val="none"/>
                <w:vertAlign w:val="baseline"/>
                <w:lang w:val="en" w:eastAsia="zh-CN" w:bidi="ar-SA"/>
              </w:rPr>
              <w:t>未被列为失信被执行人</w:t>
            </w:r>
            <w:r>
              <w:rPr>
                <w:rFonts w:hint="eastAsia" w:ascii="仿宋_GB2312" w:hAnsi="仿宋_GB2312" w:eastAsia="仿宋_GB2312" w:cs="仿宋_GB2312"/>
                <w:kern w:val="2"/>
                <w:sz w:val="28"/>
                <w:szCs w:val="28"/>
                <w:highlight w:val="none"/>
                <w:vertAlign w:val="baseline"/>
                <w:lang w:val="en" w:eastAsia="zh-CN" w:bidi="ar-SA"/>
              </w:rPr>
              <w:t>；近两年无重大安全事故；</w:t>
            </w:r>
            <w:r>
              <w:rPr>
                <w:rFonts w:hint="eastAsia" w:ascii="仿宋_GB2312" w:hAnsi="仿宋_GB2312" w:eastAsia="仿宋_GB2312" w:cs="仿宋_GB2312"/>
                <w:kern w:val="2"/>
                <w:sz w:val="28"/>
                <w:szCs w:val="28"/>
                <w:highlight w:val="none"/>
                <w:vertAlign w:val="baseline"/>
                <w:lang w:val="en-US" w:eastAsia="zh-CN" w:bidi="ar-SA"/>
              </w:rPr>
              <w:t>无违法违规行为。2022年以来参与我市历次政府消费券活动和以旧换新活动无违法违规记录。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420" w:firstLineChars="150"/>
              <w:jc w:val="both"/>
              <w:textAlignment w:val="auto"/>
              <w:outlineLvl w:val="1"/>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5.严格遵守有关法律法规、消费品以旧换新活动相关规定要求，积极配合市、县商务部门调度，统筹有</w:t>
            </w:r>
            <w:bookmarkStart w:id="0" w:name="_GoBack"/>
            <w:bookmarkEnd w:id="0"/>
            <w:r>
              <w:rPr>
                <w:rFonts w:hint="eastAsia" w:ascii="仿宋_GB2312" w:hAnsi="仿宋_GB2312" w:eastAsia="仿宋_GB2312" w:cs="仿宋_GB2312"/>
                <w:kern w:val="2"/>
                <w:sz w:val="28"/>
                <w:szCs w:val="28"/>
                <w:highlight w:val="none"/>
                <w:vertAlign w:val="baseline"/>
                <w:lang w:val="en-US" w:eastAsia="zh-CN" w:bidi="ar-SA"/>
              </w:rPr>
              <w:t>序开展消费品以旧换新活动，确保全市消费品以旧换新工作高质量开展。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420" w:firstLineChars="150"/>
              <w:jc w:val="both"/>
              <w:textAlignment w:val="auto"/>
              <w:outlineLvl w:val="1"/>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6.规范经营，按市场正常价格销售新家电、回收旧家电，严把进货关、报废关，杜绝假冒伪劣、以次充好、以旧充新、倒买倒卖行为，不发生任何违纪违规套取国家补贴资金的行为。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420" w:firstLineChars="150"/>
              <w:jc w:val="both"/>
              <w:textAlignment w:val="auto"/>
              <w:outlineLvl w:val="1"/>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7.严格促消费信息发布，禁止利用任何形式任何媒体发布虚假、不实，以及扰乱市场正常秩序的相关信息；积极主动配合相关部门进行补贴资金审核、违法违规行为调查，并实事求是及时提供相关证明材料。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420" w:firstLineChars="150"/>
              <w:jc w:val="both"/>
              <w:textAlignment w:val="auto"/>
              <w:outlineLvl w:val="1"/>
              <w:rPr>
                <w:rFonts w:hint="default"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如违反以上承诺，企业自愿接受相应惩处并退出新乡市消费品以旧换新活动参与主体名单。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450" w:firstLineChars="150"/>
              <w:jc w:val="both"/>
              <w:textAlignment w:val="auto"/>
              <w:outlineLvl w:val="1"/>
              <w:rPr>
                <w:rFonts w:hint="default" w:ascii="仿宋_GB2312" w:hAnsi="仿宋_GB2312" w:eastAsia="仿宋_GB2312" w:cs="仿宋_GB2312"/>
                <w:kern w:val="2"/>
                <w:sz w:val="30"/>
                <w:szCs w:val="30"/>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420" w:firstLineChars="150"/>
              <w:jc w:val="both"/>
              <w:textAlignment w:val="auto"/>
              <w:outlineLvl w:val="1"/>
              <w:rPr>
                <w:rFonts w:hint="default" w:ascii="仿宋_GB2312" w:hAnsi="仿宋_GB2312" w:eastAsia="仿宋_GB2312" w:cs="仿宋_GB2312"/>
                <w:kern w:val="2"/>
                <w:sz w:val="28"/>
                <w:szCs w:val="28"/>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5320" w:firstLineChars="1900"/>
              <w:jc w:val="both"/>
              <w:textAlignment w:val="auto"/>
              <w:outlineLvl w:val="1"/>
              <w:rPr>
                <w:rFonts w:hint="eastAsia" w:ascii="仿宋_GB2312" w:hAnsi="仿宋_GB2312" w:eastAsia="仿宋_GB2312" w:cs="仿宋_GB2312"/>
                <w:kern w:val="2"/>
                <w:sz w:val="28"/>
                <w:szCs w:val="28"/>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5320" w:firstLineChars="1900"/>
              <w:jc w:val="both"/>
              <w:textAlignment w:val="auto"/>
              <w:outlineLvl w:val="1"/>
              <w:rPr>
                <w:rFonts w:hint="eastAsia" w:ascii="仿宋_GB2312" w:hAnsi="仿宋_GB2312" w:eastAsia="仿宋_GB2312" w:cs="仿宋_GB2312"/>
                <w:kern w:val="2"/>
                <w:sz w:val="28"/>
                <w:szCs w:val="28"/>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5320" w:firstLineChars="1900"/>
              <w:jc w:val="both"/>
              <w:textAlignment w:val="auto"/>
              <w:outlineLvl w:val="1"/>
              <w:rPr>
                <w:rFonts w:hint="eastAsia" w:ascii="仿宋_GB2312" w:hAnsi="仿宋_GB2312" w:eastAsia="仿宋_GB2312" w:cs="仿宋_GB2312"/>
                <w:kern w:val="2"/>
                <w:sz w:val="28"/>
                <w:szCs w:val="28"/>
                <w:highlight w:val="none"/>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280" w:firstLineChars="100"/>
              <w:jc w:val="right"/>
              <w:textAlignment w:val="auto"/>
              <w:outlineLvl w:val="1"/>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负责人签字：      （加盖公章）</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right="0" w:rightChars="0" w:firstLine="6720" w:firstLineChars="2400"/>
              <w:jc w:val="both"/>
              <w:textAlignment w:val="auto"/>
              <w:outlineLvl w:val="1"/>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70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center"/>
              <w:textAlignment w:val="auto"/>
              <w:outlineLvl w:val="1"/>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辖区商务局部门意见</w:t>
            </w:r>
          </w:p>
        </w:tc>
        <w:tc>
          <w:tcPr>
            <w:tcW w:w="729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1"/>
              <w:rPr>
                <w:rFonts w:hint="eastAsia" w:ascii="仿宋_GB2312" w:hAnsi="仿宋_GB2312" w:eastAsia="仿宋_GB2312" w:cs="仿宋_GB2312"/>
                <w:sz w:val="28"/>
                <w:szCs w:val="28"/>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4200" w:firstLineChars="1500"/>
              <w:jc w:val="both"/>
              <w:textAlignment w:val="auto"/>
              <w:outlineLvl w:val="1"/>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（盖章）</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5040" w:firstLineChars="1800"/>
              <w:jc w:val="both"/>
              <w:textAlignment w:val="auto"/>
              <w:outlineLvl w:val="1"/>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632"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center"/>
              <w:textAlignment w:val="auto"/>
              <w:outlineLvl w:val="1"/>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备注</w:t>
            </w:r>
          </w:p>
        </w:tc>
        <w:tc>
          <w:tcPr>
            <w:tcW w:w="6368"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1"/>
              <w:rPr>
                <w:rFonts w:hint="eastAsia" w:ascii="仿宋_GB2312" w:hAnsi="仿宋_GB2312" w:eastAsia="仿宋_GB2312" w:cs="仿宋_GB2312"/>
                <w:sz w:val="28"/>
                <w:szCs w:val="28"/>
                <w:highlight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center"/>
        <w:textAlignment w:val="auto"/>
        <w:outlineLvl w:val="1"/>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center"/>
        <w:textAlignment w:val="auto"/>
        <w:outlineLvl w:val="1"/>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center"/>
        <w:textAlignment w:val="auto"/>
        <w:outlineLvl w:val="1"/>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center"/>
        <w:textAlignment w:val="auto"/>
        <w:outlineLvl w:val="1"/>
        <w:rPr>
          <w:rFonts w:hint="default" w:ascii="方正小标宋简体" w:hAnsi="方正小标宋简体" w:eastAsia="方正小标宋简体" w:cs="方正小标宋简体"/>
          <w:sz w:val="44"/>
          <w:szCs w:val="44"/>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1"/>
                            </w:rPr>
                          </w:pPr>
                          <w:r>
                            <w:rPr>
                              <w:sz w:val="21"/>
                            </w:rPr>
                            <w:fldChar w:fldCharType="begin"/>
                          </w:r>
                          <w:r>
                            <w:rPr>
                              <w:sz w:val="21"/>
                            </w:rPr>
                            <w:instrText xml:space="preserve"> PAGE  \* MERGEFORMAT </w:instrText>
                          </w:r>
                          <w:r>
                            <w:rPr>
                              <w:sz w:val="21"/>
                            </w:rPr>
                            <w:fldChar w:fldCharType="separate"/>
                          </w:r>
                          <w:r>
                            <w:rPr>
                              <w:sz w:val="21"/>
                            </w:rPr>
                            <w:t>4</w:t>
                          </w:r>
                          <w:r>
                            <w:rPr>
                              <w:sz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2"/>
                      <w:rPr>
                        <w:sz w:val="21"/>
                      </w:rPr>
                    </w:pPr>
                    <w:r>
                      <w:rPr>
                        <w:sz w:val="21"/>
                      </w:rPr>
                      <w:fldChar w:fldCharType="begin"/>
                    </w:r>
                    <w:r>
                      <w:rPr>
                        <w:sz w:val="21"/>
                      </w:rPr>
                      <w:instrText xml:space="preserve"> PAGE  \* MERGEFORMAT </w:instrText>
                    </w:r>
                    <w:r>
                      <w:rPr>
                        <w:sz w:val="21"/>
                      </w:rPr>
                      <w:fldChar w:fldCharType="separate"/>
                    </w:r>
                    <w:r>
                      <w:rPr>
                        <w:sz w:val="21"/>
                      </w:rPr>
                      <w:t>4</w:t>
                    </w:r>
                    <w:r>
                      <w:rPr>
                        <w:sz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NjA1ZWJjNjhiZWJkNjI1NmE5ODZiYTJjODIyMzgifQ=="/>
    <w:docVar w:name="KSO_WPS_MARK_KEY" w:val="0f780b9c-af9c-4526-9eba-c99c00904910"/>
  </w:docVars>
  <w:rsids>
    <w:rsidRoot w:val="78D273B1"/>
    <w:rsid w:val="03044E5C"/>
    <w:rsid w:val="04351B1E"/>
    <w:rsid w:val="050B6D23"/>
    <w:rsid w:val="05AA53DA"/>
    <w:rsid w:val="05DD2267"/>
    <w:rsid w:val="078608E3"/>
    <w:rsid w:val="0790350F"/>
    <w:rsid w:val="0841638B"/>
    <w:rsid w:val="0A556F05"/>
    <w:rsid w:val="0B642CE9"/>
    <w:rsid w:val="0C6429C7"/>
    <w:rsid w:val="0CBB2DDD"/>
    <w:rsid w:val="13BF6C8C"/>
    <w:rsid w:val="14D013EF"/>
    <w:rsid w:val="18461624"/>
    <w:rsid w:val="188D7D23"/>
    <w:rsid w:val="189275A2"/>
    <w:rsid w:val="1DC1221D"/>
    <w:rsid w:val="1EB37DB8"/>
    <w:rsid w:val="1F4E2C0A"/>
    <w:rsid w:val="200C3C23"/>
    <w:rsid w:val="216A6E91"/>
    <w:rsid w:val="23221D24"/>
    <w:rsid w:val="239F21C6"/>
    <w:rsid w:val="24BE3012"/>
    <w:rsid w:val="2558779F"/>
    <w:rsid w:val="2588794A"/>
    <w:rsid w:val="25F408CA"/>
    <w:rsid w:val="269A18ED"/>
    <w:rsid w:val="26C416E4"/>
    <w:rsid w:val="280E3973"/>
    <w:rsid w:val="2B2C5786"/>
    <w:rsid w:val="2BAF1907"/>
    <w:rsid w:val="2D7274B2"/>
    <w:rsid w:val="2DAE631A"/>
    <w:rsid w:val="2F34126F"/>
    <w:rsid w:val="32F6081D"/>
    <w:rsid w:val="336779CB"/>
    <w:rsid w:val="34CD7BFA"/>
    <w:rsid w:val="36BFEB6E"/>
    <w:rsid w:val="376CC5D9"/>
    <w:rsid w:val="3878187F"/>
    <w:rsid w:val="3A1B5C9F"/>
    <w:rsid w:val="3BFFB44D"/>
    <w:rsid w:val="3DFB04C6"/>
    <w:rsid w:val="3E71188D"/>
    <w:rsid w:val="3FDFBA94"/>
    <w:rsid w:val="3FFE9333"/>
    <w:rsid w:val="3FFFFE2E"/>
    <w:rsid w:val="408520C5"/>
    <w:rsid w:val="410F655E"/>
    <w:rsid w:val="41662610"/>
    <w:rsid w:val="430D5738"/>
    <w:rsid w:val="46EE732F"/>
    <w:rsid w:val="470C4CFA"/>
    <w:rsid w:val="4777CF37"/>
    <w:rsid w:val="4A9C3B5F"/>
    <w:rsid w:val="4B5216F3"/>
    <w:rsid w:val="4BE50224"/>
    <w:rsid w:val="4DFF9514"/>
    <w:rsid w:val="4E256283"/>
    <w:rsid w:val="4EED7F8B"/>
    <w:rsid w:val="4FADECF0"/>
    <w:rsid w:val="50DB0924"/>
    <w:rsid w:val="52903990"/>
    <w:rsid w:val="53FF0DCE"/>
    <w:rsid w:val="55A25DBA"/>
    <w:rsid w:val="55F85AD5"/>
    <w:rsid w:val="5671539A"/>
    <w:rsid w:val="579F28F6"/>
    <w:rsid w:val="58F03489"/>
    <w:rsid w:val="5B6B2007"/>
    <w:rsid w:val="5B7C81AA"/>
    <w:rsid w:val="5CE172C2"/>
    <w:rsid w:val="5D79BB17"/>
    <w:rsid w:val="5EFE30B6"/>
    <w:rsid w:val="61753047"/>
    <w:rsid w:val="623E21B8"/>
    <w:rsid w:val="63B5357F"/>
    <w:rsid w:val="64337DCC"/>
    <w:rsid w:val="65063DE0"/>
    <w:rsid w:val="65766A16"/>
    <w:rsid w:val="65921147"/>
    <w:rsid w:val="65C576AE"/>
    <w:rsid w:val="65EEFE32"/>
    <w:rsid w:val="694E3F32"/>
    <w:rsid w:val="69E55F18"/>
    <w:rsid w:val="6B7A69F5"/>
    <w:rsid w:val="6B7C47CF"/>
    <w:rsid w:val="6DB830D2"/>
    <w:rsid w:val="6EF2361A"/>
    <w:rsid w:val="6EFEAFCE"/>
    <w:rsid w:val="6F7723CE"/>
    <w:rsid w:val="6FBD215B"/>
    <w:rsid w:val="6FE55EDD"/>
    <w:rsid w:val="6FEBBDDF"/>
    <w:rsid w:val="72B648F6"/>
    <w:rsid w:val="72CE496B"/>
    <w:rsid w:val="73841655"/>
    <w:rsid w:val="74BF027D"/>
    <w:rsid w:val="75F220E9"/>
    <w:rsid w:val="7799A019"/>
    <w:rsid w:val="78D273B1"/>
    <w:rsid w:val="79F96F5D"/>
    <w:rsid w:val="7ADF2078"/>
    <w:rsid w:val="7B3FD5EE"/>
    <w:rsid w:val="7DDF7ACA"/>
    <w:rsid w:val="7EBFADAE"/>
    <w:rsid w:val="7EDB0A47"/>
    <w:rsid w:val="7EDF725D"/>
    <w:rsid w:val="87B4A610"/>
    <w:rsid w:val="A7DFF9C5"/>
    <w:rsid w:val="AEFC652D"/>
    <w:rsid w:val="BEFB8F20"/>
    <w:rsid w:val="BF3FAC21"/>
    <w:rsid w:val="BF7FB999"/>
    <w:rsid w:val="BFDD1A84"/>
    <w:rsid w:val="CBBFF628"/>
    <w:rsid w:val="D7FEFD08"/>
    <w:rsid w:val="DBFAD3C9"/>
    <w:rsid w:val="DFFB7068"/>
    <w:rsid w:val="E6966810"/>
    <w:rsid w:val="E96F670D"/>
    <w:rsid w:val="EEEF1C7B"/>
    <w:rsid w:val="EFDBCB50"/>
    <w:rsid w:val="EFDE09F4"/>
    <w:rsid w:val="EFDFD5CC"/>
    <w:rsid w:val="EFEFA7AE"/>
    <w:rsid w:val="F4DBEE29"/>
    <w:rsid w:val="F68F59F6"/>
    <w:rsid w:val="F7BF500D"/>
    <w:rsid w:val="FB7E1AA8"/>
    <w:rsid w:val="FBFDC427"/>
    <w:rsid w:val="FBFF262B"/>
    <w:rsid w:val="FCD36C87"/>
    <w:rsid w:val="FCEF836D"/>
    <w:rsid w:val="FCFF6E97"/>
    <w:rsid w:val="FDFDAF5B"/>
    <w:rsid w:val="FE7FD189"/>
    <w:rsid w:val="FF9FCC80"/>
    <w:rsid w:val="FFBE377A"/>
    <w:rsid w:val="FFDBF847"/>
    <w:rsid w:val="FFEB1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Body Text First Indent 2"/>
    <w:basedOn w:val="1"/>
    <w:next w:val="1"/>
    <w:unhideWhenUsed/>
    <w:qFormat/>
    <w:uiPriority w:val="99"/>
    <w:pPr>
      <w:ind w:firstLine="420" w:firstLineChars="200"/>
    </w:p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620</Words>
  <Characters>630</Characters>
  <Lines>0</Lines>
  <Paragraphs>0</Paragraphs>
  <TotalTime>2</TotalTime>
  <ScaleCrop>false</ScaleCrop>
  <LinksUpToDate>false</LinksUpToDate>
  <CharactersWithSpaces>644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2024-07-31T08:51:00Z</dcterms:created>
  <dc:creator>畅君泽</dc:creator>
  <cp:lastModifiedBy>畅君泽</cp:lastModifiedBy>
  <dcterms:modified xsi:type="dcterms:W3CDTF">2025-01-02T02:40:42Z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3D10EB4415A24CAD81B066D7C7288E81_13</vt:lpwstr>
  </property>
</Properties>
</file>